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A9" w:rsidRDefault="008951A9" w:rsidP="008951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8951A9">
        <w:rPr>
          <w:b/>
          <w:sz w:val="28"/>
          <w:szCs w:val="28"/>
        </w:rPr>
        <w:t xml:space="preserve">Аннотация к </w:t>
      </w:r>
      <w:r w:rsidR="004B2B5F">
        <w:rPr>
          <w:b/>
          <w:sz w:val="28"/>
          <w:szCs w:val="28"/>
        </w:rPr>
        <w:t xml:space="preserve">дополнительной </w:t>
      </w:r>
      <w:r w:rsidRPr="008951A9">
        <w:rPr>
          <w:b/>
          <w:sz w:val="28"/>
          <w:szCs w:val="28"/>
        </w:rPr>
        <w:t>общеобразовательной общеразвивающей прог</w:t>
      </w:r>
      <w:r w:rsidR="00987CD2">
        <w:rPr>
          <w:b/>
          <w:sz w:val="28"/>
          <w:szCs w:val="28"/>
        </w:rPr>
        <w:t xml:space="preserve">рамме «Мастерская креативности» </w:t>
      </w:r>
      <w:r w:rsidRPr="008951A9">
        <w:rPr>
          <w:b/>
          <w:sz w:val="28"/>
          <w:szCs w:val="28"/>
        </w:rPr>
        <w:t xml:space="preserve"> </w:t>
      </w:r>
      <w:r w:rsidR="0089477A">
        <w:rPr>
          <w:b/>
          <w:sz w:val="28"/>
          <w:szCs w:val="28"/>
        </w:rPr>
        <w:t xml:space="preserve">для </w:t>
      </w:r>
      <w:r w:rsidR="00987CD2">
        <w:rPr>
          <w:b/>
          <w:sz w:val="28"/>
          <w:szCs w:val="28"/>
        </w:rPr>
        <w:t>обучающихся</w:t>
      </w:r>
      <w:r w:rsidR="0089477A">
        <w:rPr>
          <w:b/>
          <w:sz w:val="28"/>
          <w:szCs w:val="28"/>
        </w:rPr>
        <w:t xml:space="preserve"> </w:t>
      </w:r>
      <w:r w:rsidR="006E60CD">
        <w:rPr>
          <w:b/>
          <w:sz w:val="28"/>
          <w:szCs w:val="28"/>
        </w:rPr>
        <w:t>10-11</w:t>
      </w:r>
      <w:r w:rsidRPr="008951A9">
        <w:rPr>
          <w:b/>
          <w:sz w:val="28"/>
          <w:szCs w:val="28"/>
        </w:rPr>
        <w:t xml:space="preserve"> лет</w:t>
      </w:r>
    </w:p>
    <w:p w:rsidR="004B2B5F" w:rsidRPr="008951A9" w:rsidRDefault="004B2B5F" w:rsidP="008951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1A9" w:rsidRPr="008951A9" w:rsidRDefault="008951A9" w:rsidP="008951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1A9">
        <w:rPr>
          <w:sz w:val="28"/>
          <w:szCs w:val="28"/>
        </w:rPr>
        <w:t xml:space="preserve">Дополнительная общеобразовательная программа «Мастерская креативности» относится к общеразвивающим программам и имеет </w:t>
      </w:r>
      <w:r w:rsidR="00987CD2">
        <w:rPr>
          <w:sz w:val="28"/>
          <w:szCs w:val="28"/>
        </w:rPr>
        <w:t>художественную</w:t>
      </w:r>
      <w:r w:rsidRPr="008951A9">
        <w:rPr>
          <w:sz w:val="28"/>
          <w:szCs w:val="28"/>
        </w:rPr>
        <w:t xml:space="preserve"> направленность, поскольку способствует формированию положительного отношения к творческому труду. Занятия творчеством прививают чуткое отношение к прекрасному, способствуют формированию гармонично развитой личности. Занятия позволят школьникам ощутить творчество в работе от «идеи» до ее «реализации».</w:t>
      </w:r>
    </w:p>
    <w:p w:rsidR="008951A9" w:rsidRPr="008951A9" w:rsidRDefault="008951A9" w:rsidP="008951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1A9">
        <w:rPr>
          <w:sz w:val="28"/>
          <w:szCs w:val="28"/>
        </w:rPr>
        <w:t xml:space="preserve">Программа предполагает формирование ценностных эстетических ориентиров, художественно-эстетической оценки и овладение основами творческой деятельности, в ходе которой </w:t>
      </w:r>
      <w:r w:rsidR="00987CD2">
        <w:rPr>
          <w:sz w:val="28"/>
          <w:szCs w:val="28"/>
        </w:rPr>
        <w:t>обучающийся</w:t>
      </w:r>
      <w:r w:rsidRPr="008951A9">
        <w:rPr>
          <w:sz w:val="28"/>
          <w:szCs w:val="28"/>
        </w:rPr>
        <w:t xml:space="preserve"> создает новое, оригинальное, активизируя воображение и реализуя свой замысел. Деятельность детей направлена на решение и воплощение в материале разнообразных задач, связанных с изготовлением в начале простейших, затем более сложных изделий и их художественным оформлением. На основе предложенных для просмотра изделий происходит ознакомление с профессиями дизайнера, художника – оформителя, художника, швеи, портнихи, скульптора. Дети фантазируют, выражают свое мнение, доказывают свою точку зрения по выполнению той или иной работы, развивают художественный вкус.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Содержание программы представлено различными видами трудовой деятельности (работа с бумагой, бросовым материалом, бисером и так далее) и направлена на овладение детьми необходимыми в жизни элементарными приемами ручной работы с разными материалами, изготовление поделок, различных полезных предметов для школы и дома.</w:t>
      </w:r>
    </w:p>
    <w:p w:rsidR="008951A9" w:rsidRPr="008951A9" w:rsidRDefault="008951A9" w:rsidP="008951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1A9">
        <w:rPr>
          <w:sz w:val="28"/>
          <w:szCs w:val="28"/>
        </w:rPr>
        <w:t>Отличительной особенностью программы является ее практик</w:t>
      </w:r>
      <w:proofErr w:type="gramStart"/>
      <w:r w:rsidRPr="008951A9">
        <w:rPr>
          <w:sz w:val="28"/>
          <w:szCs w:val="28"/>
        </w:rPr>
        <w:t>о-</w:t>
      </w:r>
      <w:proofErr w:type="gramEnd"/>
      <w:r w:rsidRPr="008951A9">
        <w:rPr>
          <w:sz w:val="28"/>
          <w:szCs w:val="28"/>
        </w:rPr>
        <w:t xml:space="preserve"> ориентированная направленность, основанная на привлечение обучающихся к выполнению творческих заданий. Освоение множества технологических приемов при работе с разнообразными материалами помогает детям познать и развить творческие способности и возможности, создает условия для развития инициативности, изобретательности, гибкости мышления, раскрывая ценность изделия.</w:t>
      </w:r>
    </w:p>
    <w:p w:rsidR="008951A9" w:rsidRPr="008951A9" w:rsidRDefault="008951A9" w:rsidP="008951A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951A9"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8951A9" w:rsidRPr="008951A9" w:rsidRDefault="008951A9" w:rsidP="00895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 w:rsidR="00987CD2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89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60CD">
        <w:rPr>
          <w:rFonts w:ascii="Times New Roman" w:eastAsia="Calibri" w:hAnsi="Times New Roman" w:cs="Times New Roman"/>
          <w:sz w:val="28"/>
          <w:szCs w:val="28"/>
          <w:lang w:eastAsia="ru-RU"/>
        </w:rPr>
        <w:t>10-11</w:t>
      </w:r>
      <w:r w:rsidRPr="0089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8951A9" w:rsidRPr="008951A9" w:rsidRDefault="008951A9" w:rsidP="00895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r w:rsidR="00987CD2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89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группе: 10-12 человек.</w:t>
      </w:r>
    </w:p>
    <w:bookmarkEnd w:id="0"/>
    <w:p w:rsidR="001B1F73" w:rsidRPr="008951A9" w:rsidRDefault="001B1F73" w:rsidP="0089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F73" w:rsidRPr="0089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A9"/>
    <w:rsid w:val="001B1F73"/>
    <w:rsid w:val="004B2B5F"/>
    <w:rsid w:val="006E60CD"/>
    <w:rsid w:val="0089477A"/>
    <w:rsid w:val="008951A9"/>
    <w:rsid w:val="00987CD2"/>
    <w:rsid w:val="00D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1A9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8951A9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8951A9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1A9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8951A9"/>
    <w:rPr>
      <w:rFonts w:ascii="Calibri" w:hAnsi="Calibri" w:cs="Times New Roman"/>
    </w:rPr>
  </w:style>
  <w:style w:type="paragraph" w:styleId="a6">
    <w:name w:val="No Spacing"/>
    <w:link w:val="a5"/>
    <w:uiPriority w:val="1"/>
    <w:qFormat/>
    <w:rsid w:val="008951A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2024-02-13T06:22:00Z</dcterms:created>
  <dcterms:modified xsi:type="dcterms:W3CDTF">2024-02-13T12:13:00Z</dcterms:modified>
</cp:coreProperties>
</file>